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66" w:rsidRDefault="00992F66" w:rsidP="00992F66">
      <w:pPr>
        <w:pStyle w:val="Default"/>
      </w:pPr>
      <w:bookmarkStart w:id="0" w:name="_GoBack"/>
      <w:bookmarkEnd w:id="0"/>
    </w:p>
    <w:p w:rsidR="00992F66" w:rsidRDefault="00992F66" w:rsidP="00992F66">
      <w:pPr>
        <w:pStyle w:val="Default"/>
        <w:rPr>
          <w:lang w:val="kk-KZ"/>
        </w:rPr>
      </w:pPr>
      <w:r>
        <w:rPr>
          <w:lang w:val="kk-KZ"/>
        </w:rPr>
        <w:t>Литература</w:t>
      </w:r>
    </w:p>
    <w:p w:rsidR="00992F66" w:rsidRPr="00992F66" w:rsidRDefault="00992F66" w:rsidP="00992F66">
      <w:pPr>
        <w:pStyle w:val="Default"/>
        <w:numPr>
          <w:ilvl w:val="0"/>
          <w:numId w:val="1"/>
        </w:numPr>
        <w:rPr>
          <w:lang w:val="kk-KZ"/>
        </w:rPr>
      </w:pPr>
      <w:r w:rsidRPr="00992F66">
        <w:rPr>
          <w:bCs/>
          <w:iCs/>
          <w:color w:val="auto"/>
          <w:lang w:val="kk-KZ"/>
        </w:rPr>
        <w:t xml:space="preserve">Михаил </w:t>
      </w:r>
      <w:r w:rsidRPr="00992F66">
        <w:rPr>
          <w:bCs/>
          <w:iCs/>
          <w:color w:val="auto"/>
        </w:rPr>
        <w:t xml:space="preserve">, епископ Астраханский и </w:t>
      </w:r>
      <w:proofErr w:type="spellStart"/>
      <w:r w:rsidRPr="00992F66">
        <w:rPr>
          <w:bCs/>
          <w:iCs/>
          <w:color w:val="auto"/>
        </w:rPr>
        <w:t>Енотаевский</w:t>
      </w:r>
      <w:proofErr w:type="spellEnd"/>
      <w:r w:rsidRPr="00992F66">
        <w:rPr>
          <w:lang w:val="kk-KZ"/>
        </w:rPr>
        <w:t xml:space="preserve">. </w:t>
      </w:r>
      <w:r w:rsidRPr="00992F66">
        <w:t xml:space="preserve">Основы православного учения о личном спасении по св. Писанию и святоотеческим высказываниям (основы православной субъективной </w:t>
      </w:r>
      <w:proofErr w:type="spellStart"/>
      <w:r w:rsidRPr="00992F66">
        <w:t>сотериологии</w:t>
      </w:r>
      <w:proofErr w:type="spellEnd"/>
      <w:r w:rsidRPr="00992F66">
        <w:t>)</w:t>
      </w:r>
    </w:p>
    <w:p w:rsidR="00992F66" w:rsidRPr="00992F66" w:rsidRDefault="00992F66" w:rsidP="00992F66">
      <w:pPr>
        <w:pStyle w:val="Default"/>
        <w:rPr>
          <w:color w:val="auto"/>
        </w:rPr>
      </w:pPr>
      <w:r w:rsidRPr="00992F66">
        <w:rPr>
          <w:color w:val="auto"/>
        </w:rPr>
        <w:t xml:space="preserve"> </w:t>
      </w:r>
    </w:p>
    <w:p w:rsidR="003106AB" w:rsidRPr="00CE128B" w:rsidRDefault="003106AB" w:rsidP="003106AB">
      <w:pPr>
        <w:tabs>
          <w:tab w:val="left" w:pos="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128B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3106AB" w:rsidRPr="00CE128B" w:rsidRDefault="003106AB" w:rsidP="003106AB">
      <w:pPr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Ежелгі Шығыс философиясы. Алматы: «Жазушы», 2005. 5-79, 219-550 бб.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Қазіргі Шығыс философиясы. Алматы: «Жазушы», 2008. 360-407 бб.</w:t>
      </w:r>
    </w:p>
    <w:p w:rsidR="003106AB" w:rsidRPr="003D7950" w:rsidRDefault="003106AB" w:rsidP="003106AB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uppressAutoHyphens/>
        <w:autoSpaceDE w:val="0"/>
        <w:spacing w:after="0" w:line="240" w:lineRule="auto"/>
        <w:ind w:left="0" w:firstLine="454"/>
        <w:jc w:val="both"/>
        <w:rPr>
          <w:rFonts w:ascii="Times New Roman" w:eastAsia="Batang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eastAsia="Batang" w:hAnsi="Times New Roman"/>
          <w:spacing w:val="-10"/>
          <w:sz w:val="28"/>
          <w:szCs w:val="28"/>
          <w:lang w:val="kk-KZ"/>
        </w:rPr>
        <w:t>Избранные трактаты Сюнь-цзы //</w:t>
      </w:r>
      <w:r w:rsidRPr="003D7950">
        <w:rPr>
          <w:rFonts w:ascii="Times New Roman" w:eastAsia="Batang" w:hAnsi="Times New Roman"/>
          <w:iCs/>
          <w:spacing w:val="-10"/>
          <w:sz w:val="28"/>
          <w:szCs w:val="28"/>
          <w:lang w:val="kk-KZ"/>
        </w:rPr>
        <w:t xml:space="preserve">Феоктистов В.Ф. </w:t>
      </w:r>
      <w:r w:rsidRPr="003D7950">
        <w:rPr>
          <w:rFonts w:ascii="Times New Roman" w:eastAsia="Batang" w:hAnsi="Times New Roman"/>
          <w:spacing w:val="-10"/>
          <w:sz w:val="28"/>
          <w:szCs w:val="28"/>
          <w:lang w:val="kk-KZ"/>
        </w:rPr>
        <w:t>Философские и общественно-политические взгляды Сюнь-цзы. Исслед. и пер. – М.: Наука, 1976. – Приложение. – С. 197.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Го Можо. Философы древнего Китая. М., 1961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Васильев Л.С. Культы, религии, традиции в Китае. М., 1970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Древнекитайская философия, тт. 1–2. М., 1972–1973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Кобзев А.И. Учение Ван Янмина и классическая китайская философия. М., 1983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История китайской философии. М., 1989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Древнекитайская философия. Эпоха Хань. М., 1990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900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Рубин В.А. Личность и власть в древнем Китае. М., 1993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900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Китайская философия. Энциклопедический словарь. М., 1994</w:t>
      </w:r>
    </w:p>
    <w:p w:rsidR="003106AB" w:rsidRPr="003D7950" w:rsidRDefault="003106AB" w:rsidP="003106AB">
      <w:pPr>
        <w:pStyle w:val="1"/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900"/>
        </w:tabs>
        <w:ind w:left="0" w:firstLine="454"/>
        <w:jc w:val="both"/>
        <w:rPr>
          <w:rFonts w:ascii="Times New Roman" w:hAnsi="Times New Roman"/>
          <w:spacing w:val="-10"/>
          <w:sz w:val="28"/>
          <w:szCs w:val="28"/>
          <w:lang w:val="kk-KZ"/>
        </w:rPr>
      </w:pPr>
      <w:r w:rsidRPr="003D7950">
        <w:rPr>
          <w:rFonts w:ascii="Times New Roman" w:hAnsi="Times New Roman"/>
          <w:spacing w:val="-10"/>
          <w:sz w:val="28"/>
          <w:szCs w:val="28"/>
          <w:lang w:val="kk-KZ"/>
        </w:rPr>
        <w:t>Фэн Юлань. Краткая история китайской философии. СПб, 1998</w:t>
      </w:r>
    </w:p>
    <w:p w:rsidR="00992F66" w:rsidRDefault="00992F66"/>
    <w:sectPr w:rsidR="0099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F05769B"/>
    <w:multiLevelType w:val="hybridMultilevel"/>
    <w:tmpl w:val="472C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66"/>
    <w:rsid w:val="003106AB"/>
    <w:rsid w:val="00734A9C"/>
    <w:rsid w:val="00992F66"/>
    <w:rsid w:val="009F17F3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Текст1"/>
    <w:basedOn w:val="a"/>
    <w:rsid w:val="003106A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Текст1"/>
    <w:basedOn w:val="a"/>
    <w:rsid w:val="003106A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2014-01-16T03:31:00Z</dcterms:created>
  <dcterms:modified xsi:type="dcterms:W3CDTF">2014-01-16T12:09:00Z</dcterms:modified>
</cp:coreProperties>
</file>